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8B3365" w14:textId="0BA0A9E7" w:rsidR="00E27AE5" w:rsidRDefault="00247F8B" w:rsidP="00E27AE5">
      <w:r>
        <w:t xml:space="preserve">Association </w:t>
      </w:r>
      <w:proofErr w:type="spellStart"/>
      <w:r>
        <w:t>Tiefenbach</w:t>
      </w:r>
      <w:proofErr w:type="spellEnd"/>
      <w:r>
        <w:t xml:space="preserve"> Environnement</w:t>
      </w:r>
    </w:p>
    <w:p w14:paraId="77952CD5" w14:textId="18938A8E" w:rsidR="00E27AE5" w:rsidRDefault="00E27AE5" w:rsidP="00E27AE5"/>
    <w:p w14:paraId="74BED595" w14:textId="77777777" w:rsidR="00DC5C08" w:rsidRDefault="00DC5C08" w:rsidP="00E27AE5"/>
    <w:p w14:paraId="30E5D3F4" w14:textId="77777777" w:rsidR="00E27AE5" w:rsidRDefault="00E27AE5" w:rsidP="00E27AE5"/>
    <w:p w14:paraId="2BFF1B16" w14:textId="7E4C0558" w:rsidR="00DC5C08" w:rsidRDefault="007632B3" w:rsidP="007632B3">
      <w:r>
        <w:t>Communiqué d’ATE à la presse –</w:t>
      </w:r>
      <w:r w:rsidR="002F293E">
        <w:t> </w:t>
      </w:r>
      <w:r w:rsidR="005D27E5" w:rsidRPr="00CA7F0C">
        <w:t>0</w:t>
      </w:r>
      <w:r w:rsidR="00015A6B">
        <w:t>2</w:t>
      </w:r>
      <w:bookmarkStart w:id="0" w:name="_GoBack"/>
      <w:bookmarkEnd w:id="0"/>
      <w:r>
        <w:t xml:space="preserve"> </w:t>
      </w:r>
      <w:r w:rsidR="002F293E">
        <w:t xml:space="preserve">01 </w:t>
      </w:r>
      <w:r>
        <w:t>20</w:t>
      </w:r>
      <w:r w:rsidR="002F293E">
        <w:t>20</w:t>
      </w:r>
    </w:p>
    <w:p w14:paraId="635F41F7" w14:textId="77777777" w:rsidR="001C725D" w:rsidRDefault="001C725D" w:rsidP="007632B3"/>
    <w:p w14:paraId="5784B152" w14:textId="1CD96D24" w:rsidR="007632B3" w:rsidRDefault="007632B3" w:rsidP="007632B3">
      <w:r>
        <w:t>Objet : ‘’PCUK Lindane’’ – Demande de dépollution</w:t>
      </w:r>
      <w:r w:rsidR="00FA1291">
        <w:t xml:space="preserve"> et d’information à la population</w:t>
      </w:r>
    </w:p>
    <w:p w14:paraId="4B6DE261" w14:textId="587280DD" w:rsidR="00E27AE5" w:rsidRDefault="00DC5C08" w:rsidP="00E27AE5">
      <w:r>
        <w:tab/>
      </w:r>
      <w:r>
        <w:tab/>
      </w:r>
      <w:r>
        <w:tab/>
      </w:r>
      <w:r>
        <w:tab/>
      </w:r>
    </w:p>
    <w:p w14:paraId="51927E47" w14:textId="77777777" w:rsidR="00E27AE5" w:rsidRDefault="00E27AE5" w:rsidP="00E27AE5"/>
    <w:p w14:paraId="12D7D1A9" w14:textId="77777777" w:rsidR="00515F69" w:rsidRDefault="00515F69" w:rsidP="00E27AE5"/>
    <w:p w14:paraId="4C6A25AE" w14:textId="08101D11" w:rsidR="00195D12" w:rsidRDefault="00E27AE5" w:rsidP="00E27AE5">
      <w:r>
        <w:tab/>
      </w:r>
      <w:r w:rsidR="00247F8B">
        <w:t xml:space="preserve">Nous </w:t>
      </w:r>
      <w:r w:rsidR="007632B3">
        <w:t xml:space="preserve">avons pris connaissance du courriel daté </w:t>
      </w:r>
      <w:r w:rsidR="008B5D21">
        <w:t xml:space="preserve">du </w:t>
      </w:r>
      <w:r w:rsidR="007632B3">
        <w:t xml:space="preserve">04 décembre 2019 de </w:t>
      </w:r>
      <w:r w:rsidR="009C5DEE">
        <w:t xml:space="preserve">Monsieur </w:t>
      </w:r>
      <w:r w:rsidR="007632B3">
        <w:t xml:space="preserve">Gilbert Meyer au titre de sa fonction de président de Colmar </w:t>
      </w:r>
      <w:r w:rsidR="007632B3" w:rsidRPr="00D23F0F">
        <w:t>Agglomération</w:t>
      </w:r>
      <w:r w:rsidR="00D23F0F" w:rsidRPr="00B87C36">
        <w:t>,</w:t>
      </w:r>
      <w:r w:rsidR="00D23F0F">
        <w:rPr>
          <w:color w:val="FF0000"/>
        </w:rPr>
        <w:t xml:space="preserve"> </w:t>
      </w:r>
      <w:r w:rsidR="00D23F0F" w:rsidRPr="00B87C36">
        <w:t>c</w:t>
      </w:r>
      <w:r w:rsidR="007632B3" w:rsidRPr="00B87C36">
        <w:t xml:space="preserve">ourriel </w:t>
      </w:r>
      <w:r w:rsidR="007632B3">
        <w:t>adressé aux</w:t>
      </w:r>
      <w:r w:rsidR="00195D12">
        <w:t xml:space="preserve"> presque 3 000</w:t>
      </w:r>
      <w:r w:rsidR="007632B3">
        <w:t xml:space="preserve"> signataires</w:t>
      </w:r>
      <w:r w:rsidR="00DC5C08">
        <w:t xml:space="preserve"> </w:t>
      </w:r>
      <w:r w:rsidR="007632B3">
        <w:t>de</w:t>
      </w:r>
      <w:r w:rsidR="00DC5C08">
        <w:t xml:space="preserve"> </w:t>
      </w:r>
      <w:r w:rsidR="007632B3">
        <w:t xml:space="preserve">la pétition </w:t>
      </w:r>
      <w:r w:rsidR="00DC5C08" w:rsidRPr="00DC5C08">
        <w:rPr>
          <w:i/>
        </w:rPr>
        <w:t>‘’Stop à la pollution cancérigène de la nappe phréatique à Colmar’’</w:t>
      </w:r>
      <w:r>
        <w:t xml:space="preserve"> </w:t>
      </w:r>
      <w:r w:rsidR="00247F8B" w:rsidRPr="00B87C36">
        <w:t xml:space="preserve">dont </w:t>
      </w:r>
      <w:r w:rsidR="00D23F0F" w:rsidRPr="00B87C36">
        <w:t>la genèse est le fait de notre association</w:t>
      </w:r>
      <w:r w:rsidR="00195D12">
        <w:t xml:space="preserve">. </w:t>
      </w:r>
    </w:p>
    <w:p w14:paraId="00600B83" w14:textId="77777777" w:rsidR="007632B3" w:rsidRDefault="007632B3" w:rsidP="00E27AE5"/>
    <w:p w14:paraId="7FA641A1" w14:textId="1A926359" w:rsidR="007632B3" w:rsidRDefault="007632B3" w:rsidP="00E27AE5">
      <w:r>
        <w:tab/>
        <w:t xml:space="preserve">Nous prenons acte </w:t>
      </w:r>
      <w:r w:rsidR="00007129">
        <w:t>de l’intention affichée</w:t>
      </w:r>
      <w:r>
        <w:t xml:space="preserve"> par le Pré</w:t>
      </w:r>
      <w:r w:rsidR="00007129">
        <w:t xml:space="preserve">sident de Colmar Agglomération </w:t>
      </w:r>
      <w:r>
        <w:t xml:space="preserve">de </w:t>
      </w:r>
      <w:r w:rsidR="00D23F0F" w:rsidRPr="00B87C36">
        <w:t xml:space="preserve">requérir </w:t>
      </w:r>
      <w:r w:rsidR="00D23F0F" w:rsidRPr="005D27E5">
        <w:t>de</w:t>
      </w:r>
      <w:r>
        <w:t xml:space="preserve"> </w:t>
      </w:r>
      <w:r w:rsidR="00007129">
        <w:t xml:space="preserve">l’Etat </w:t>
      </w:r>
      <w:r>
        <w:t xml:space="preserve">une motion </w:t>
      </w:r>
      <w:r w:rsidR="00007129">
        <w:t>l’</w:t>
      </w:r>
      <w:r w:rsidR="00DB71C7">
        <w:t>appelant</w:t>
      </w:r>
      <w:r>
        <w:t xml:space="preserve"> </w:t>
      </w:r>
      <w:r w:rsidR="00007129">
        <w:t xml:space="preserve">à </w:t>
      </w:r>
      <w:r>
        <w:t xml:space="preserve">la vigilance </w:t>
      </w:r>
      <w:r w:rsidR="00B013BE">
        <w:t xml:space="preserve">et la </w:t>
      </w:r>
      <w:r w:rsidR="00B013BE" w:rsidRPr="00B87C36">
        <w:t>surveillance</w:t>
      </w:r>
      <w:r w:rsidR="00B013BE">
        <w:t xml:space="preserve"> </w:t>
      </w:r>
      <w:r>
        <w:t xml:space="preserve">de la pollution </w:t>
      </w:r>
      <w:r w:rsidR="00B013BE" w:rsidRPr="00B87C36">
        <w:t>du site</w:t>
      </w:r>
      <w:r w:rsidR="00B013BE">
        <w:t xml:space="preserve"> </w:t>
      </w:r>
      <w:r>
        <w:t>PCUK Lindane</w:t>
      </w:r>
      <w:r w:rsidR="00007129">
        <w:t xml:space="preserve">. </w:t>
      </w:r>
      <w:r w:rsidR="001C3482">
        <w:t xml:space="preserve">Intention actée à l’occasion du Conseil Communautaire du 19 décembre courant. </w:t>
      </w:r>
      <w:r w:rsidR="00007129">
        <w:t>Cet engagement du Président Meyer</w:t>
      </w:r>
      <w:r>
        <w:t xml:space="preserve"> </w:t>
      </w:r>
      <w:r w:rsidR="00DB71C7">
        <w:t>fait suite à la motion de la commune de Wintzenheim validé</w:t>
      </w:r>
      <w:r w:rsidR="009C5DEE" w:rsidRPr="005D27E5">
        <w:t>e</w:t>
      </w:r>
      <w:r w:rsidR="00DB71C7">
        <w:t xml:space="preserve"> en conseil municipal le</w:t>
      </w:r>
      <w:r w:rsidR="004C2BA2">
        <w:t xml:space="preserve"> 27 septembre 2019.</w:t>
      </w:r>
      <w:r w:rsidR="00C3072E">
        <w:t> </w:t>
      </w:r>
    </w:p>
    <w:p w14:paraId="366FA8FE" w14:textId="77777777" w:rsidR="00DB71C7" w:rsidRDefault="00DB71C7" w:rsidP="00E27AE5"/>
    <w:p w14:paraId="538F3BB6" w14:textId="19DEFCB0" w:rsidR="00FA1291" w:rsidRDefault="00DB71C7" w:rsidP="00E27AE5">
      <w:r>
        <w:tab/>
        <w:t xml:space="preserve">Nous nous réjouissons d’observer que </w:t>
      </w:r>
      <w:r w:rsidR="00C3072E">
        <w:t xml:space="preserve">le sujet de </w:t>
      </w:r>
      <w:r>
        <w:t>la pollution de la nappe phréatique induite par 750</w:t>
      </w:r>
      <w:r w:rsidR="00B013BE">
        <w:t xml:space="preserve"> </w:t>
      </w:r>
      <w:r w:rsidRPr="004C2BA2">
        <w:t>t</w:t>
      </w:r>
      <w:r w:rsidR="00B013BE" w:rsidRPr="004C2BA2">
        <w:t>onnes de déchets</w:t>
      </w:r>
      <w:r w:rsidRPr="004C2BA2">
        <w:t xml:space="preserve"> </w:t>
      </w:r>
      <w:r>
        <w:t>de Lindane déposé</w:t>
      </w:r>
      <w:r w:rsidR="00B013BE" w:rsidRPr="004C2BA2">
        <w:t>s</w:t>
      </w:r>
      <w:r>
        <w:t xml:space="preserve"> au lieu dit ‘’PCUK Lindane’’ a</w:t>
      </w:r>
      <w:r w:rsidR="000E2297" w:rsidRPr="005D27E5">
        <w:t>it</w:t>
      </w:r>
      <w:r>
        <w:t xml:space="preserve"> repris un</w:t>
      </w:r>
      <w:r w:rsidR="00B013BE" w:rsidRPr="004C2BA2">
        <w:t>e</w:t>
      </w:r>
      <w:r>
        <w:t xml:space="preserve"> place dans l’espace politique</w:t>
      </w:r>
      <w:r w:rsidR="00007129">
        <w:t>, publique</w:t>
      </w:r>
      <w:r>
        <w:t xml:space="preserve"> et médiatique de notre territoire</w:t>
      </w:r>
      <w:r w:rsidR="00007129">
        <w:t> ;</w:t>
      </w:r>
      <w:r w:rsidR="00B013BE">
        <w:t xml:space="preserve"> </w:t>
      </w:r>
      <w:r w:rsidR="00B013BE" w:rsidRPr="004C2BA2">
        <w:t>et ce</w:t>
      </w:r>
      <w:r w:rsidR="00007129">
        <w:t xml:space="preserve"> après une longue période d</w:t>
      </w:r>
      <w:r w:rsidR="00007129" w:rsidRPr="004C2BA2">
        <w:t>’</w:t>
      </w:r>
      <w:r w:rsidR="00B013BE" w:rsidRPr="004C2BA2">
        <w:t>amnésie</w:t>
      </w:r>
      <w:r w:rsidR="004C2BA2">
        <w:t xml:space="preserve"> </w:t>
      </w:r>
      <w:r w:rsidR="00007129">
        <w:t xml:space="preserve">largement favorisée par </w:t>
      </w:r>
      <w:r w:rsidR="00B013BE" w:rsidRPr="004C2BA2">
        <w:t>l’</w:t>
      </w:r>
      <w:r w:rsidR="00007129">
        <w:t xml:space="preserve">occultation complète par les autorités publiques locales de l’information </w:t>
      </w:r>
      <w:r w:rsidR="00007129" w:rsidRPr="004C2BA2">
        <w:t xml:space="preserve">qu’elles </w:t>
      </w:r>
      <w:r w:rsidR="00B013BE" w:rsidRPr="004C2BA2">
        <w:t>étaient sensées obligatoirement</w:t>
      </w:r>
      <w:r w:rsidR="00007129" w:rsidRPr="004C2BA2">
        <w:t xml:space="preserve"> </w:t>
      </w:r>
      <w:r w:rsidR="00FA1291" w:rsidRPr="004C2BA2">
        <w:t>diffuser</w:t>
      </w:r>
      <w:r w:rsidR="00007129" w:rsidRPr="004C2BA2">
        <w:t xml:space="preserve"> </w:t>
      </w:r>
      <w:r w:rsidR="00FA1291">
        <w:t xml:space="preserve">à la population </w:t>
      </w:r>
      <w:r w:rsidR="00007129">
        <w:t>en application du décret</w:t>
      </w:r>
      <w:r w:rsidR="00CD219B">
        <w:t xml:space="preserve"> préfectoral</w:t>
      </w:r>
      <w:r w:rsidR="00007129">
        <w:t xml:space="preserve"> du 4 juin 2015</w:t>
      </w:r>
      <w:r w:rsidR="00D563D8">
        <w:t xml:space="preserve"> *</w:t>
      </w:r>
      <w:r w:rsidR="004C5572">
        <w:t>.</w:t>
      </w:r>
      <w:r w:rsidR="00FA1291">
        <w:t xml:space="preserve"> </w:t>
      </w:r>
    </w:p>
    <w:p w14:paraId="7AE1572C" w14:textId="77777777" w:rsidR="00783F6D" w:rsidRDefault="00783F6D" w:rsidP="00E27AE5"/>
    <w:p w14:paraId="7C92EA93" w14:textId="77777777" w:rsidR="00515F69" w:rsidRDefault="00515F69" w:rsidP="00E27AE5"/>
    <w:p w14:paraId="31DA1AB0" w14:textId="2ECD5E8B" w:rsidR="00783F6D" w:rsidRPr="00783F6D" w:rsidRDefault="00783F6D" w:rsidP="00E27AE5">
      <w:pPr>
        <w:rPr>
          <w:b/>
        </w:rPr>
      </w:pPr>
      <w:r w:rsidRPr="00783F6D">
        <w:rPr>
          <w:b/>
        </w:rPr>
        <w:t>Concernant ce point ‘’Communication à la population’’ :</w:t>
      </w:r>
      <w:r w:rsidR="00B013BE">
        <w:rPr>
          <w:b/>
        </w:rPr>
        <w:t xml:space="preserve"> </w:t>
      </w:r>
    </w:p>
    <w:p w14:paraId="7436792B" w14:textId="77777777" w:rsidR="00FA1291" w:rsidRDefault="00FA1291" w:rsidP="00E27AE5"/>
    <w:p w14:paraId="2B3E13B9" w14:textId="77777777" w:rsidR="00515F69" w:rsidRDefault="00515F69" w:rsidP="00E27AE5"/>
    <w:p w14:paraId="0666EBCA" w14:textId="04084124" w:rsidR="00FA1291" w:rsidRDefault="00630FDD" w:rsidP="00FA1291">
      <w:pPr>
        <w:ind w:firstLine="708"/>
      </w:pPr>
      <w:r>
        <w:t>A</w:t>
      </w:r>
      <w:r w:rsidR="005053D5">
        <w:t>ujourd’hui encore</w:t>
      </w:r>
      <w:r w:rsidR="00FA1291">
        <w:t>, observations et recherches à l’appui</w:t>
      </w:r>
      <w:r w:rsidR="006014EF">
        <w:t>,</w:t>
      </w:r>
      <w:r>
        <w:t xml:space="preserve"> nous affirmons et déplorons </w:t>
      </w:r>
      <w:r w:rsidR="00E37CB9">
        <w:t>qu’</w:t>
      </w:r>
      <w:r w:rsidR="00FA1291">
        <w:t xml:space="preserve">aucune </w:t>
      </w:r>
      <w:r w:rsidR="006014EF">
        <w:t>information</w:t>
      </w:r>
      <w:r w:rsidR="001C3482">
        <w:t xml:space="preserve">, </w:t>
      </w:r>
      <w:r w:rsidR="006014EF">
        <w:t xml:space="preserve">à la population </w:t>
      </w:r>
      <w:r w:rsidR="00B013BE" w:rsidRPr="004C2BA2">
        <w:t>n’</w:t>
      </w:r>
      <w:r w:rsidR="00FA1291" w:rsidRPr="004C2BA2">
        <w:t>existe</w:t>
      </w:r>
      <w:r w:rsidR="00FA1291">
        <w:t>, et n’a</w:t>
      </w:r>
      <w:r w:rsidR="009C5DEE" w:rsidRPr="005D27E5">
        <w:t>it</w:t>
      </w:r>
      <w:r w:rsidR="00FA1291">
        <w:t xml:space="preserve"> existé depuis de très nombreuses années</w:t>
      </w:r>
      <w:r w:rsidR="00D563D8">
        <w:t>**</w:t>
      </w:r>
      <w:r w:rsidR="00D434D6">
        <w:t xml:space="preserve">. </w:t>
      </w:r>
      <w:r w:rsidR="000368F6">
        <w:t xml:space="preserve">Et ce, </w:t>
      </w:r>
      <w:r w:rsidR="00B013BE" w:rsidRPr="004C2BA2">
        <w:t xml:space="preserve">quels </w:t>
      </w:r>
      <w:r w:rsidR="00B013BE" w:rsidRPr="005D27E5">
        <w:t>qu</w:t>
      </w:r>
      <w:r w:rsidR="009C5DEE" w:rsidRPr="005D27E5">
        <w:t>’aient</w:t>
      </w:r>
      <w:r w:rsidR="008A605F" w:rsidRPr="005D27E5">
        <w:t xml:space="preserve"> été</w:t>
      </w:r>
      <w:r w:rsidR="008A605F">
        <w:rPr>
          <w:color w:val="C00000"/>
        </w:rPr>
        <w:t xml:space="preserve"> </w:t>
      </w:r>
      <w:r w:rsidR="00FA1291">
        <w:t>les supports d’information utilisables par les communes de Wintzenheim et de Colmar et par Colmar Agglomération (affichage public, site internet, périodiques locaux</w:t>
      </w:r>
      <w:r w:rsidR="00E37CB9">
        <w:t>, presse</w:t>
      </w:r>
      <w:r w:rsidR="00FA1291">
        <w:t>…</w:t>
      </w:r>
      <w:proofErr w:type="gramStart"/>
      <w:r w:rsidR="00FA1291">
        <w:t>) .</w:t>
      </w:r>
      <w:proofErr w:type="gramEnd"/>
    </w:p>
    <w:p w14:paraId="18647B19" w14:textId="77777777" w:rsidR="00C3072E" w:rsidRDefault="00C3072E" w:rsidP="00FA1291">
      <w:pPr>
        <w:ind w:firstLine="708"/>
      </w:pPr>
    </w:p>
    <w:p w14:paraId="4AA1D702" w14:textId="6A238E0B" w:rsidR="00007129" w:rsidRDefault="00FA1291" w:rsidP="00FA1291">
      <w:pPr>
        <w:ind w:firstLine="708"/>
      </w:pPr>
      <w:r>
        <w:t xml:space="preserve">Nous déplorons </w:t>
      </w:r>
      <w:r w:rsidRPr="009C5DEE">
        <w:t>aussi</w:t>
      </w:r>
      <w:r>
        <w:t xml:space="preserve"> que la </w:t>
      </w:r>
      <w:r w:rsidR="004C2BA2">
        <w:t>Préfecture ne</w:t>
      </w:r>
      <w:r w:rsidR="00007129">
        <w:t xml:space="preserve"> </w:t>
      </w:r>
      <w:r w:rsidR="00B013BE" w:rsidRPr="004C2BA2">
        <w:t xml:space="preserve">fasse </w:t>
      </w:r>
      <w:r w:rsidR="00007129">
        <w:t xml:space="preserve">pas </w:t>
      </w:r>
      <w:r>
        <w:t>appliquer</w:t>
      </w:r>
      <w:r w:rsidR="00007129">
        <w:t xml:space="preserve"> ses propres décrets aux collectivités </w:t>
      </w:r>
      <w:r>
        <w:t>concernées.</w:t>
      </w:r>
    </w:p>
    <w:p w14:paraId="61D322C1" w14:textId="77777777" w:rsidR="00C3072E" w:rsidRDefault="00C3072E" w:rsidP="00FA1291">
      <w:pPr>
        <w:ind w:firstLine="708"/>
      </w:pPr>
    </w:p>
    <w:p w14:paraId="228323D4" w14:textId="1FE17085" w:rsidR="00E27AE5" w:rsidRPr="000368F6" w:rsidRDefault="00FA1291" w:rsidP="000368F6">
      <w:pPr>
        <w:ind w:firstLine="708"/>
        <w:rPr>
          <w:rStyle w:val="Accentuation"/>
          <w:i w:val="0"/>
          <w:iCs w:val="0"/>
        </w:rPr>
      </w:pPr>
      <w:r>
        <w:t>Nous rappelons</w:t>
      </w:r>
      <w:r w:rsidR="00E37CB9">
        <w:t xml:space="preserve"> enfin,</w:t>
      </w:r>
      <w:r>
        <w:t xml:space="preserve"> à cette occasion</w:t>
      </w:r>
      <w:r w:rsidR="00E37CB9">
        <w:t>,</w:t>
      </w:r>
      <w:r>
        <w:t xml:space="preserve"> que l</w:t>
      </w:r>
      <w:r w:rsidR="00007129">
        <w:t xml:space="preserve">a préoccupation </w:t>
      </w:r>
      <w:r w:rsidR="00A87A99" w:rsidRPr="004C2BA2">
        <w:t xml:space="preserve">essentielle </w:t>
      </w:r>
      <w:r w:rsidR="004C2BA2">
        <w:t xml:space="preserve">de notre association demeure </w:t>
      </w:r>
      <w:r>
        <w:t>une préoccupation environnementale</w:t>
      </w:r>
      <w:r w:rsidR="000368F6">
        <w:t xml:space="preserve"> et</w:t>
      </w:r>
      <w:r>
        <w:t xml:space="preserve"> de santé publique</w:t>
      </w:r>
      <w:r w:rsidR="00C3072E">
        <w:t xml:space="preserve">, mais </w:t>
      </w:r>
      <w:r w:rsidR="00A87A99" w:rsidRPr="00972E6C">
        <w:t xml:space="preserve">également </w:t>
      </w:r>
      <w:r>
        <w:t>démocratique</w:t>
      </w:r>
      <w:r w:rsidR="000368F6">
        <w:t xml:space="preserve"> car </w:t>
      </w:r>
      <w:r w:rsidR="00E37CB9">
        <w:rPr>
          <w:rStyle w:val="lev"/>
          <w:rFonts w:eastAsia="Times New Roman" w:cs="Times New Roman"/>
          <w:i/>
          <w:iCs/>
        </w:rPr>
        <w:t>SAVOIR</w:t>
      </w:r>
      <w:r w:rsidR="00E37CB9">
        <w:rPr>
          <w:rStyle w:val="Accentuation"/>
          <w:rFonts w:eastAsia="Times New Roman" w:cs="Times New Roman"/>
        </w:rPr>
        <w:t xml:space="preserve"> est un impératif pour les habitants</w:t>
      </w:r>
      <w:r w:rsidR="00C3072E">
        <w:rPr>
          <w:rStyle w:val="Accentuation"/>
          <w:rFonts w:eastAsia="Times New Roman" w:cs="Times New Roman"/>
        </w:rPr>
        <w:t>, et</w:t>
      </w:r>
      <w:r w:rsidR="00E37CB9">
        <w:rPr>
          <w:rStyle w:val="Accentuation"/>
          <w:rFonts w:eastAsia="Times New Roman" w:cs="Times New Roman"/>
        </w:rPr>
        <w:t xml:space="preserve"> </w:t>
      </w:r>
      <w:r w:rsidR="00E37CB9">
        <w:rPr>
          <w:rStyle w:val="lev"/>
          <w:rFonts w:eastAsia="Times New Roman" w:cs="Times New Roman"/>
          <w:i/>
          <w:iCs/>
        </w:rPr>
        <w:t>DIRE</w:t>
      </w:r>
      <w:r w:rsidR="00E37CB9">
        <w:rPr>
          <w:rStyle w:val="Accentuation"/>
          <w:rFonts w:eastAsia="Times New Roman" w:cs="Times New Roman"/>
        </w:rPr>
        <w:t xml:space="preserve"> une obligation pour les élus ! </w:t>
      </w:r>
      <w:r w:rsidR="00A87A99" w:rsidRPr="00972E6C">
        <w:rPr>
          <w:rStyle w:val="Accentuation"/>
          <w:rFonts w:eastAsia="Times New Roman" w:cs="Times New Roman"/>
          <w:i w:val="0"/>
        </w:rPr>
        <w:t>Or actuellement</w:t>
      </w:r>
      <w:r w:rsidR="00972E6C">
        <w:rPr>
          <w:rStyle w:val="Accentuation"/>
          <w:rFonts w:eastAsia="Times New Roman" w:cs="Times New Roman"/>
          <w:i w:val="0"/>
        </w:rPr>
        <w:t xml:space="preserve"> </w:t>
      </w:r>
      <w:r w:rsidR="00A87A99" w:rsidRPr="00972E6C">
        <w:rPr>
          <w:rStyle w:val="Accentuation"/>
          <w:rFonts w:eastAsia="Times New Roman" w:cs="Times New Roman"/>
          <w:i w:val="0"/>
        </w:rPr>
        <w:t>c</w:t>
      </w:r>
      <w:r w:rsidR="00E37CB9" w:rsidRPr="00972E6C">
        <w:rPr>
          <w:rStyle w:val="Accentuation"/>
          <w:rFonts w:eastAsia="Times New Roman" w:cs="Times New Roman"/>
          <w:i w:val="0"/>
        </w:rPr>
        <w:t xml:space="preserve">es conditions ne sont </w:t>
      </w:r>
      <w:r w:rsidR="00662E4B" w:rsidRPr="00972E6C">
        <w:rPr>
          <w:rStyle w:val="Accentuation"/>
          <w:rFonts w:eastAsia="Times New Roman" w:cs="Times New Roman"/>
          <w:i w:val="0"/>
        </w:rPr>
        <w:t xml:space="preserve">toujours </w:t>
      </w:r>
      <w:r w:rsidR="00E37CB9" w:rsidRPr="00972E6C">
        <w:rPr>
          <w:rStyle w:val="Accentuation"/>
          <w:rFonts w:eastAsia="Times New Roman" w:cs="Times New Roman"/>
          <w:i w:val="0"/>
        </w:rPr>
        <w:t>pas remplies. Nous le répétons.</w:t>
      </w:r>
    </w:p>
    <w:p w14:paraId="118E46CE" w14:textId="77777777" w:rsidR="00E37CB9" w:rsidRDefault="00E37CB9" w:rsidP="00E37CB9">
      <w:pPr>
        <w:ind w:firstLine="708"/>
        <w:rPr>
          <w:rStyle w:val="Accentuation"/>
          <w:rFonts w:eastAsia="Times New Roman" w:cs="Times New Roman"/>
        </w:rPr>
      </w:pPr>
    </w:p>
    <w:p w14:paraId="1A3F1645" w14:textId="5A78EBE8" w:rsidR="00E37CB9" w:rsidRPr="00A87A99" w:rsidRDefault="00E37CB9" w:rsidP="00E37CB9">
      <w:pPr>
        <w:ind w:firstLine="708"/>
        <w:rPr>
          <w:rStyle w:val="Accentuation"/>
          <w:rFonts w:eastAsia="Times New Roman" w:cs="Times New Roman"/>
          <w:i w:val="0"/>
          <w:color w:val="C00000"/>
          <w:u w:val="single"/>
        </w:rPr>
      </w:pPr>
      <w:r w:rsidRPr="00E37CB9">
        <w:rPr>
          <w:rStyle w:val="Accentuation"/>
          <w:rFonts w:eastAsia="Times New Roman" w:cs="Times New Roman"/>
          <w:i w:val="0"/>
        </w:rPr>
        <w:lastRenderedPageBreak/>
        <w:t xml:space="preserve">Notre revendication </w:t>
      </w:r>
      <w:r w:rsidR="00662E4B">
        <w:rPr>
          <w:rStyle w:val="Accentuation"/>
          <w:rFonts w:eastAsia="Times New Roman" w:cs="Times New Roman"/>
          <w:i w:val="0"/>
        </w:rPr>
        <w:t xml:space="preserve">portant sur </w:t>
      </w:r>
      <w:r w:rsidR="009C5DEE" w:rsidRPr="005D27E5">
        <w:rPr>
          <w:rStyle w:val="Accentuation"/>
          <w:rFonts w:eastAsia="Times New Roman" w:cs="Times New Roman"/>
          <w:i w:val="0"/>
        </w:rPr>
        <w:t>le</w:t>
      </w:r>
      <w:r w:rsidR="00662E4B">
        <w:rPr>
          <w:rStyle w:val="Accentuation"/>
          <w:rFonts w:eastAsia="Times New Roman" w:cs="Times New Roman"/>
          <w:i w:val="0"/>
        </w:rPr>
        <w:t xml:space="preserve"> point</w:t>
      </w:r>
      <w:r w:rsidRPr="00E37CB9">
        <w:rPr>
          <w:rStyle w:val="Accentuation"/>
          <w:rFonts w:eastAsia="Times New Roman" w:cs="Times New Roman"/>
          <w:i w:val="0"/>
        </w:rPr>
        <w:t xml:space="preserve"> ‘’Communication</w:t>
      </w:r>
      <w:r w:rsidR="000368F6">
        <w:rPr>
          <w:rStyle w:val="Accentuation"/>
          <w:rFonts w:eastAsia="Times New Roman" w:cs="Times New Roman"/>
          <w:i w:val="0"/>
        </w:rPr>
        <w:t xml:space="preserve"> </w:t>
      </w:r>
      <w:r w:rsidR="00C3072E">
        <w:rPr>
          <w:rStyle w:val="Accentuation"/>
          <w:rFonts w:eastAsia="Times New Roman" w:cs="Times New Roman"/>
          <w:i w:val="0"/>
        </w:rPr>
        <w:t>à la population’’</w:t>
      </w:r>
      <w:r w:rsidRPr="00E37CB9">
        <w:rPr>
          <w:rStyle w:val="Accentuation"/>
          <w:rFonts w:eastAsia="Times New Roman" w:cs="Times New Roman"/>
          <w:i w:val="0"/>
        </w:rPr>
        <w:t xml:space="preserve"> </w:t>
      </w:r>
      <w:r w:rsidR="00A87A99" w:rsidRPr="00972E6C">
        <w:rPr>
          <w:rStyle w:val="Accentuation"/>
          <w:rFonts w:eastAsia="Times New Roman" w:cs="Times New Roman"/>
          <w:i w:val="0"/>
        </w:rPr>
        <w:t>reste donc plus que jamais d’actualité</w:t>
      </w:r>
      <w:r w:rsidR="00972E6C" w:rsidRPr="00972E6C">
        <w:rPr>
          <w:rStyle w:val="Accentuation"/>
          <w:rFonts w:eastAsia="Times New Roman" w:cs="Times New Roman"/>
          <w:i w:val="0"/>
        </w:rPr>
        <w:t>.</w:t>
      </w:r>
    </w:p>
    <w:p w14:paraId="3D78EBEF" w14:textId="77777777" w:rsidR="00E37CB9" w:rsidRDefault="00E37CB9" w:rsidP="00E37CB9">
      <w:pPr>
        <w:ind w:firstLine="708"/>
      </w:pPr>
    </w:p>
    <w:p w14:paraId="07875FAD" w14:textId="77777777" w:rsidR="00515F69" w:rsidRDefault="00515F69" w:rsidP="00E37CB9">
      <w:pPr>
        <w:ind w:firstLine="708"/>
      </w:pPr>
    </w:p>
    <w:p w14:paraId="06C7295C" w14:textId="1CB972E8" w:rsidR="00C3072E" w:rsidRPr="00783F6D" w:rsidRDefault="00C3072E" w:rsidP="00C3072E">
      <w:pPr>
        <w:rPr>
          <w:b/>
        </w:rPr>
      </w:pPr>
      <w:r w:rsidRPr="00783F6D">
        <w:rPr>
          <w:b/>
        </w:rPr>
        <w:t xml:space="preserve">Concernant </w:t>
      </w:r>
      <w:r>
        <w:rPr>
          <w:b/>
        </w:rPr>
        <w:t xml:space="preserve">le positionnement actuel de la commune de Wintzenheim et de Colmar </w:t>
      </w:r>
      <w:r w:rsidR="00404F84">
        <w:rPr>
          <w:b/>
        </w:rPr>
        <w:t>A</w:t>
      </w:r>
      <w:r>
        <w:rPr>
          <w:b/>
        </w:rPr>
        <w:t>gglomération</w:t>
      </w:r>
      <w:r w:rsidR="00A608F5" w:rsidRPr="00972E6C">
        <w:rPr>
          <w:b/>
        </w:rPr>
        <w:t xml:space="preserve"> </w:t>
      </w:r>
      <w:r w:rsidR="00A87A99" w:rsidRPr="00972E6C">
        <w:rPr>
          <w:b/>
        </w:rPr>
        <w:t>relatif</w:t>
      </w:r>
      <w:r w:rsidR="00A87A99" w:rsidRPr="00972E6C">
        <w:rPr>
          <w:b/>
          <w:color w:val="C00000"/>
        </w:rPr>
        <w:t xml:space="preserve"> </w:t>
      </w:r>
      <w:r w:rsidR="00662E4B">
        <w:rPr>
          <w:b/>
        </w:rPr>
        <w:t>au sujet ‘’Dépollution du site PCUK Lindane’’ :</w:t>
      </w:r>
      <w:r w:rsidRPr="00783F6D">
        <w:rPr>
          <w:b/>
        </w:rPr>
        <w:t xml:space="preserve"> </w:t>
      </w:r>
    </w:p>
    <w:p w14:paraId="6F6E1D8D" w14:textId="77777777" w:rsidR="00515F69" w:rsidRDefault="00515F69" w:rsidP="00E37CB9">
      <w:pPr>
        <w:ind w:firstLine="708"/>
      </w:pPr>
    </w:p>
    <w:p w14:paraId="4F6A202E" w14:textId="77777777" w:rsidR="00E37CB9" w:rsidRDefault="00E37CB9" w:rsidP="00E37CB9">
      <w:pPr>
        <w:ind w:firstLine="708"/>
      </w:pPr>
    </w:p>
    <w:p w14:paraId="11838BEB" w14:textId="0B46ED56" w:rsidR="00251216" w:rsidRDefault="005E09E2" w:rsidP="00A608F5">
      <w:pPr>
        <w:ind w:firstLine="708"/>
      </w:pPr>
      <w:r>
        <w:t>La</w:t>
      </w:r>
      <w:r w:rsidR="00251216">
        <w:t xml:space="preserve"> motion</w:t>
      </w:r>
      <w:r w:rsidR="003B5629">
        <w:t xml:space="preserve"> </w:t>
      </w:r>
      <w:r>
        <w:t xml:space="preserve">portée par </w:t>
      </w:r>
      <w:r w:rsidR="003B5629">
        <w:t>la commune de Wintzenheim</w:t>
      </w:r>
      <w:r w:rsidR="00251216">
        <w:t xml:space="preserve"> est </w:t>
      </w:r>
      <w:r w:rsidR="00404F84">
        <w:t xml:space="preserve">de toute évidence </w:t>
      </w:r>
      <w:r w:rsidR="00251216">
        <w:t>restée lettre morte</w:t>
      </w:r>
      <w:r w:rsidR="002D6BC3">
        <w:t>.</w:t>
      </w:r>
      <w:r w:rsidR="00251216">
        <w:t xml:space="preserve"> </w:t>
      </w:r>
      <w:r w:rsidR="002D6BC3">
        <w:t>Aucune</w:t>
      </w:r>
      <w:r w:rsidR="00251216">
        <w:t xml:space="preserve"> suite </w:t>
      </w:r>
      <w:r w:rsidR="002D6BC3">
        <w:t xml:space="preserve">n’a été </w:t>
      </w:r>
      <w:r w:rsidR="00251216">
        <w:t xml:space="preserve">donnée par l’Etat, représenté par Monsieur le </w:t>
      </w:r>
      <w:r w:rsidR="00A87A99" w:rsidRPr="00972E6C">
        <w:t>P</w:t>
      </w:r>
      <w:r w:rsidR="00251216">
        <w:t>réfet, qui</w:t>
      </w:r>
      <w:r w:rsidR="00A608F5">
        <w:t>, selon Gilbert Meyer</w:t>
      </w:r>
      <w:r w:rsidR="00251216">
        <w:t xml:space="preserve"> dit « </w:t>
      </w:r>
      <w:r w:rsidR="00251216" w:rsidRPr="00613108">
        <w:rPr>
          <w:i/>
        </w:rPr>
        <w:t>suivre ce dossier de pr</w:t>
      </w:r>
      <w:r w:rsidR="00251216">
        <w:rPr>
          <w:i/>
        </w:rPr>
        <w:t>ès</w:t>
      </w:r>
      <w:r w:rsidR="00251216" w:rsidRPr="00613108">
        <w:rPr>
          <w:i/>
        </w:rPr>
        <w:t> </w:t>
      </w:r>
      <w:r w:rsidR="00251216">
        <w:t>»</w:t>
      </w:r>
      <w:r w:rsidR="00A608F5">
        <w:t>.</w:t>
      </w:r>
      <w:r w:rsidR="00251216">
        <w:t xml:space="preserve"> </w:t>
      </w:r>
    </w:p>
    <w:p w14:paraId="0EDDC22A" w14:textId="77777777" w:rsidR="007E64A6" w:rsidRDefault="007E64A6" w:rsidP="00A608F5">
      <w:pPr>
        <w:ind w:firstLine="708"/>
      </w:pPr>
    </w:p>
    <w:p w14:paraId="6C6E7270" w14:textId="3BA5EFDE" w:rsidR="007E64A6" w:rsidRPr="00E61F2F" w:rsidRDefault="007E64A6" w:rsidP="00A608F5">
      <w:pPr>
        <w:ind w:firstLine="708"/>
        <w:rPr>
          <w:u w:val="single"/>
        </w:rPr>
      </w:pPr>
      <w:r>
        <w:t xml:space="preserve">Nous </w:t>
      </w:r>
      <w:r w:rsidR="00E61F2F">
        <w:t>ne nous faisons aucune illusion</w:t>
      </w:r>
      <w:r>
        <w:t xml:space="preserve"> </w:t>
      </w:r>
      <w:r w:rsidR="00E61F2F">
        <w:t>quant à la volonté de l’Etat de donner</w:t>
      </w:r>
      <w:r>
        <w:t xml:space="preserve"> une suite à la motion posée par Colmar Agglomération</w:t>
      </w:r>
      <w:r w:rsidR="00E61F2F">
        <w:t>.</w:t>
      </w:r>
      <w:r>
        <w:t xml:space="preserve"> </w:t>
      </w:r>
      <w:r w:rsidR="00E61F2F" w:rsidRPr="00E61F2F">
        <w:rPr>
          <w:u w:val="single"/>
        </w:rPr>
        <w:t>Sauf à ce qu’</w:t>
      </w:r>
      <w:r w:rsidR="00404F84">
        <w:rPr>
          <w:u w:val="single"/>
        </w:rPr>
        <w:t>il</w:t>
      </w:r>
      <w:r w:rsidR="00E61F2F" w:rsidRPr="00E61F2F">
        <w:rPr>
          <w:u w:val="single"/>
        </w:rPr>
        <w:t xml:space="preserve"> soit</w:t>
      </w:r>
      <w:r w:rsidR="00404F84">
        <w:rPr>
          <w:u w:val="single"/>
        </w:rPr>
        <w:t xml:space="preserve"> assuré</w:t>
      </w:r>
      <w:r w:rsidR="00E61F2F" w:rsidRPr="00E61F2F">
        <w:rPr>
          <w:u w:val="single"/>
        </w:rPr>
        <w:t xml:space="preserve"> que les collectivités </w:t>
      </w:r>
      <w:r w:rsidR="00E61F2F">
        <w:rPr>
          <w:u w:val="single"/>
        </w:rPr>
        <w:t>puissent</w:t>
      </w:r>
      <w:r w:rsidR="00E61F2F" w:rsidRPr="00E61F2F">
        <w:rPr>
          <w:u w:val="single"/>
        </w:rPr>
        <w:t xml:space="preserve"> financer cette dépollution.</w:t>
      </w:r>
    </w:p>
    <w:p w14:paraId="7EC45DB8" w14:textId="77777777" w:rsidR="00E61F2F" w:rsidRDefault="00E61F2F" w:rsidP="00A608F5">
      <w:pPr>
        <w:ind w:firstLine="708"/>
      </w:pPr>
    </w:p>
    <w:p w14:paraId="47200245" w14:textId="328BC58D" w:rsidR="000A6E4A" w:rsidRPr="00CA7F0C" w:rsidRDefault="00E61F2F" w:rsidP="000A6E4A">
      <w:pPr>
        <w:pStyle w:val="Default"/>
        <w:ind w:firstLine="708"/>
        <w:rPr>
          <w:rFonts w:ascii="Arial" w:hAnsi="Arial"/>
        </w:rPr>
      </w:pPr>
      <w:r w:rsidRPr="00CA7F0C">
        <w:rPr>
          <w:rFonts w:ascii="Arial" w:hAnsi="Arial"/>
        </w:rPr>
        <w:t xml:space="preserve">Nous considérons la position prise par le Président de Colmar Agglomération dans son courriel comme une pirouette rhétorique destinée à se débarrasser du sujet ‘’PCUK Lindane’’, </w:t>
      </w:r>
      <w:r w:rsidR="00A87A99" w:rsidRPr="00CA7F0C">
        <w:rPr>
          <w:rFonts w:ascii="Arial" w:hAnsi="Arial"/>
        </w:rPr>
        <w:t xml:space="preserve">pour </w:t>
      </w:r>
      <w:r w:rsidRPr="00CA7F0C">
        <w:rPr>
          <w:rFonts w:ascii="Arial" w:hAnsi="Arial"/>
        </w:rPr>
        <w:t xml:space="preserve">ne pas avoir à l’assumer, et </w:t>
      </w:r>
      <w:r w:rsidR="00A87A99" w:rsidRPr="00CA7F0C">
        <w:rPr>
          <w:rFonts w:ascii="Arial" w:hAnsi="Arial"/>
        </w:rPr>
        <w:t xml:space="preserve">ainsi </w:t>
      </w:r>
      <w:r w:rsidRPr="00CA7F0C">
        <w:rPr>
          <w:rFonts w:ascii="Arial" w:hAnsi="Arial"/>
        </w:rPr>
        <w:t xml:space="preserve"> </w:t>
      </w:r>
      <w:r w:rsidR="009C5DEE" w:rsidRPr="00CA7F0C">
        <w:rPr>
          <w:rFonts w:ascii="Arial" w:hAnsi="Arial"/>
          <w:color w:val="auto"/>
        </w:rPr>
        <w:t>«</w:t>
      </w:r>
      <w:r w:rsidRPr="00CA7F0C">
        <w:rPr>
          <w:rFonts w:ascii="Arial" w:hAnsi="Arial"/>
        </w:rPr>
        <w:t>dépolluer</w:t>
      </w:r>
      <w:r w:rsidR="009C5DEE" w:rsidRPr="00CA7F0C">
        <w:rPr>
          <w:rFonts w:ascii="Arial" w:hAnsi="Arial"/>
          <w:color w:val="auto"/>
        </w:rPr>
        <w:t>»</w:t>
      </w:r>
      <w:r w:rsidRPr="00CA7F0C">
        <w:rPr>
          <w:rFonts w:ascii="Arial" w:hAnsi="Arial"/>
          <w:color w:val="FF0000"/>
        </w:rPr>
        <w:t xml:space="preserve"> </w:t>
      </w:r>
      <w:r w:rsidRPr="00CA7F0C">
        <w:rPr>
          <w:rFonts w:ascii="Arial" w:hAnsi="Arial"/>
        </w:rPr>
        <w:t xml:space="preserve">sa campagne électorale à venir </w:t>
      </w:r>
      <w:r w:rsidR="00A87A99" w:rsidRPr="00CA7F0C">
        <w:rPr>
          <w:rFonts w:ascii="Arial" w:hAnsi="Arial"/>
        </w:rPr>
        <w:t xml:space="preserve">de l’épineux problème du </w:t>
      </w:r>
      <w:r w:rsidRPr="00CA7F0C">
        <w:rPr>
          <w:rFonts w:ascii="Arial" w:hAnsi="Arial"/>
        </w:rPr>
        <w:t xml:space="preserve">Lindane. </w:t>
      </w:r>
    </w:p>
    <w:p w14:paraId="4E4C4831" w14:textId="02348B38" w:rsidR="00E61F2F" w:rsidRPr="00CA7F0C" w:rsidRDefault="000500D4" w:rsidP="000A6E4A">
      <w:pPr>
        <w:pStyle w:val="Default"/>
        <w:ind w:firstLine="708"/>
        <w:rPr>
          <w:rFonts w:ascii="Arial" w:hAnsi="Arial"/>
          <w:color w:val="auto"/>
        </w:rPr>
      </w:pPr>
      <w:r w:rsidRPr="00CA7F0C">
        <w:rPr>
          <w:rFonts w:ascii="Arial" w:hAnsi="Arial"/>
          <w:color w:val="auto"/>
        </w:rPr>
        <w:t>Les propos de Gilbert Meyer</w:t>
      </w:r>
      <w:r w:rsidR="001D63B7" w:rsidRPr="00CA7F0C">
        <w:rPr>
          <w:rFonts w:ascii="Arial" w:hAnsi="Arial"/>
          <w:color w:val="auto"/>
        </w:rPr>
        <w:t xml:space="preserve"> au conseil communautaire du 19 décembre</w:t>
      </w:r>
      <w:r w:rsidRPr="00CA7F0C">
        <w:rPr>
          <w:rFonts w:ascii="Arial" w:hAnsi="Arial"/>
          <w:color w:val="auto"/>
        </w:rPr>
        <w:t xml:space="preserve"> rapportés par les DNA dans son édition du 2</w:t>
      </w:r>
      <w:r w:rsidR="001D63B7" w:rsidRPr="00CA7F0C">
        <w:rPr>
          <w:rFonts w:ascii="Arial" w:hAnsi="Arial"/>
          <w:color w:val="auto"/>
        </w:rPr>
        <w:t>1</w:t>
      </w:r>
      <w:r w:rsidRPr="00CA7F0C">
        <w:rPr>
          <w:rFonts w:ascii="Arial" w:hAnsi="Arial"/>
          <w:color w:val="auto"/>
        </w:rPr>
        <w:t xml:space="preserve"> décembre ne laissent guère de doute à ce sujet : </w:t>
      </w:r>
      <w:r w:rsidR="001D63B7" w:rsidRPr="00CA7F0C">
        <w:rPr>
          <w:rFonts w:ascii="Arial" w:hAnsi="Arial"/>
          <w:color w:val="auto"/>
        </w:rPr>
        <w:t>« …avant de pratiquer une extraction, il faut réaliser un diagnostic ….la précipitation n’est pas bonne conseillère</w:t>
      </w:r>
      <w:r w:rsidR="004B59F5" w:rsidRPr="00CA7F0C">
        <w:rPr>
          <w:rFonts w:ascii="Arial" w:hAnsi="Arial"/>
          <w:color w:val="auto"/>
        </w:rPr>
        <w:t xml:space="preserve"> …si le danger devait apparaître nous agirons ». </w:t>
      </w:r>
    </w:p>
    <w:p w14:paraId="65247C82" w14:textId="77777777" w:rsidR="00E61F2F" w:rsidRDefault="00E61F2F" w:rsidP="00A608F5">
      <w:pPr>
        <w:ind w:firstLine="708"/>
      </w:pPr>
    </w:p>
    <w:p w14:paraId="6E70A2C8" w14:textId="77777777" w:rsidR="00515F69" w:rsidRDefault="00515F69" w:rsidP="00A608F5">
      <w:pPr>
        <w:ind w:firstLine="708"/>
      </w:pPr>
    </w:p>
    <w:p w14:paraId="7221B688" w14:textId="1264848F" w:rsidR="00515F69" w:rsidRPr="00612693" w:rsidRDefault="00E61F2F" w:rsidP="00515F69">
      <w:pPr>
        <w:ind w:firstLine="708"/>
        <w:rPr>
          <w:b/>
        </w:rPr>
      </w:pPr>
      <w:r w:rsidRPr="00612693">
        <w:rPr>
          <w:b/>
        </w:rPr>
        <w:t>Nous réitérons par conséquent notre demande :</w:t>
      </w:r>
    </w:p>
    <w:p w14:paraId="7428A787" w14:textId="5DD85E59" w:rsidR="00FE5993" w:rsidRPr="00FE5993" w:rsidRDefault="00FE5993" w:rsidP="00404F84">
      <w:pPr>
        <w:spacing w:before="100" w:beforeAutospacing="1" w:after="100" w:afterAutospacing="1"/>
        <w:ind w:firstLine="708"/>
        <w:rPr>
          <w:rFonts w:cs="Times New Roman"/>
          <w:bCs/>
          <w:szCs w:val="24"/>
        </w:rPr>
      </w:pPr>
      <w:r w:rsidRPr="00FE5993">
        <w:rPr>
          <w:rFonts w:cs="Times New Roman"/>
          <w:bCs/>
          <w:i/>
          <w:iCs/>
          <w:szCs w:val="24"/>
        </w:rPr>
        <w:t>Colmar Agglomération</w:t>
      </w:r>
      <w:r w:rsidRPr="00FE5993">
        <w:rPr>
          <w:rFonts w:cs="Times New Roman"/>
          <w:bCs/>
          <w:iCs/>
          <w:szCs w:val="24"/>
        </w:rPr>
        <w:t xml:space="preserve"> doit prendre en main et porter haut la solidarité communautaire et territoriale pour mettre un terme à cette pollution.</w:t>
      </w:r>
    </w:p>
    <w:p w14:paraId="56AFD769" w14:textId="4A649411" w:rsidR="00FE5993" w:rsidRPr="00A87A99" w:rsidRDefault="00FE5993" w:rsidP="00404F84">
      <w:pPr>
        <w:spacing w:before="100" w:beforeAutospacing="1" w:after="100" w:afterAutospacing="1"/>
        <w:ind w:firstLine="708"/>
        <w:rPr>
          <w:rFonts w:cs="Times New Roman"/>
          <w:color w:val="C00000"/>
          <w:szCs w:val="24"/>
          <w:u w:val="single"/>
        </w:rPr>
      </w:pPr>
      <w:r w:rsidRPr="00FE5993">
        <w:rPr>
          <w:rFonts w:cs="Times New Roman"/>
          <w:i/>
          <w:iCs/>
          <w:szCs w:val="24"/>
        </w:rPr>
        <w:t>Colmar Agglomération</w:t>
      </w:r>
      <w:r>
        <w:rPr>
          <w:rFonts w:cs="Times New Roman"/>
          <w:iCs/>
          <w:szCs w:val="24"/>
        </w:rPr>
        <w:t xml:space="preserve"> doit se</w:t>
      </w:r>
      <w:r w:rsidR="006E6DF7">
        <w:rPr>
          <w:rFonts w:cs="Times New Roman"/>
          <w:iCs/>
          <w:szCs w:val="24"/>
        </w:rPr>
        <w:t xml:space="preserve"> saisir de ce dossier, l’instruire, le porter, </w:t>
      </w:r>
      <w:r w:rsidRPr="00FE5993">
        <w:rPr>
          <w:rFonts w:cs="Times New Roman"/>
          <w:iCs/>
          <w:szCs w:val="24"/>
        </w:rPr>
        <w:t>le soutenir</w:t>
      </w:r>
      <w:r w:rsidR="00612693">
        <w:rPr>
          <w:rFonts w:cs="Times New Roman"/>
          <w:iCs/>
          <w:szCs w:val="24"/>
        </w:rPr>
        <w:t>,</w:t>
      </w:r>
      <w:r w:rsidRPr="00FE5993">
        <w:rPr>
          <w:rFonts w:cs="Times New Roman"/>
          <w:iCs/>
          <w:szCs w:val="24"/>
        </w:rPr>
        <w:t xml:space="preserve"> et d’une manière ou d’une autre mettre tout en œuvre pour aboutir à la dépollution complète du site.</w:t>
      </w:r>
      <w:r w:rsidR="00612693">
        <w:rPr>
          <w:rFonts w:cs="Times New Roman"/>
          <w:iCs/>
          <w:szCs w:val="24"/>
        </w:rPr>
        <w:t xml:space="preserve"> La technicité d’une telle opération est aujourd’hui maitrisée et ne peut plus être affichée comme douteuse. Des dépollutions </w:t>
      </w:r>
      <w:r w:rsidR="00404F84">
        <w:rPr>
          <w:rFonts w:cs="Times New Roman"/>
          <w:iCs/>
          <w:szCs w:val="24"/>
        </w:rPr>
        <w:t xml:space="preserve">de </w:t>
      </w:r>
      <w:r w:rsidR="00A87A99" w:rsidRPr="00972E6C">
        <w:rPr>
          <w:rFonts w:cs="Times New Roman"/>
          <w:iCs/>
          <w:szCs w:val="24"/>
        </w:rPr>
        <w:t xml:space="preserve">tels </w:t>
      </w:r>
      <w:r w:rsidR="00404F84">
        <w:rPr>
          <w:rFonts w:cs="Times New Roman"/>
          <w:iCs/>
          <w:szCs w:val="24"/>
        </w:rPr>
        <w:t xml:space="preserve">sites </w:t>
      </w:r>
      <w:r w:rsidR="00612693">
        <w:rPr>
          <w:rFonts w:cs="Times New Roman"/>
          <w:iCs/>
          <w:szCs w:val="24"/>
        </w:rPr>
        <w:t xml:space="preserve">ont </w:t>
      </w:r>
      <w:r w:rsidR="009C5DEE" w:rsidRPr="005D27E5">
        <w:rPr>
          <w:rFonts w:cs="Times New Roman"/>
          <w:iCs/>
          <w:szCs w:val="24"/>
        </w:rPr>
        <w:t>déjà</w:t>
      </w:r>
      <w:r w:rsidR="009C5DEE">
        <w:rPr>
          <w:rFonts w:cs="Times New Roman"/>
          <w:iCs/>
          <w:szCs w:val="24"/>
        </w:rPr>
        <w:t xml:space="preserve"> </w:t>
      </w:r>
      <w:r w:rsidR="00612693">
        <w:rPr>
          <w:rFonts w:cs="Times New Roman"/>
          <w:iCs/>
          <w:szCs w:val="24"/>
        </w:rPr>
        <w:t xml:space="preserve">été réalisées. </w:t>
      </w:r>
      <w:r w:rsidR="00612693" w:rsidRPr="00972E6C">
        <w:rPr>
          <w:rFonts w:cs="Times New Roman"/>
          <w:iCs/>
          <w:szCs w:val="24"/>
        </w:rPr>
        <w:t xml:space="preserve">Huningue </w:t>
      </w:r>
      <w:r w:rsidR="00A87A99" w:rsidRPr="00972E6C">
        <w:rPr>
          <w:rFonts w:cs="Times New Roman"/>
          <w:iCs/>
          <w:szCs w:val="24"/>
        </w:rPr>
        <w:t>en est l’exemple parfait</w:t>
      </w:r>
      <w:r w:rsidR="00972E6C">
        <w:rPr>
          <w:rFonts w:cs="Times New Roman"/>
          <w:iCs/>
          <w:szCs w:val="24"/>
        </w:rPr>
        <w:t>.</w:t>
      </w:r>
    </w:p>
    <w:p w14:paraId="03923A10" w14:textId="7FB26357" w:rsidR="00665515" w:rsidRDefault="00FE5993" w:rsidP="00404F84">
      <w:pPr>
        <w:spacing w:before="100" w:beforeAutospacing="1" w:after="100" w:afterAutospacing="1"/>
        <w:ind w:firstLine="708"/>
        <w:rPr>
          <w:rFonts w:cs="Times New Roman"/>
          <w:iCs/>
          <w:szCs w:val="24"/>
        </w:rPr>
      </w:pPr>
      <w:r w:rsidRPr="00FE5993">
        <w:rPr>
          <w:rFonts w:cs="Times New Roman"/>
          <w:iCs/>
          <w:szCs w:val="24"/>
        </w:rPr>
        <w:t xml:space="preserve">Nous entendons par cette demande que la réalisation de la dépollution, du fait d’un coût </w:t>
      </w:r>
      <w:r w:rsidRPr="00A87A99">
        <w:rPr>
          <w:rFonts w:cs="Times New Roman"/>
          <w:iCs/>
          <w:szCs w:val="24"/>
          <w:u w:val="single"/>
        </w:rPr>
        <w:t xml:space="preserve">de réalisation </w:t>
      </w:r>
      <w:r w:rsidR="006E6DF7">
        <w:rPr>
          <w:rFonts w:cs="Times New Roman"/>
          <w:iCs/>
          <w:szCs w:val="24"/>
        </w:rPr>
        <w:t>estimé par une évaluation de l’ADEME dans les années 2000</w:t>
      </w:r>
      <w:r w:rsidR="00612693">
        <w:rPr>
          <w:rFonts w:cs="Times New Roman"/>
          <w:iCs/>
          <w:szCs w:val="24"/>
        </w:rPr>
        <w:t xml:space="preserve"> à 25 Millions d’€</w:t>
      </w:r>
      <w:r w:rsidRPr="00FE5993">
        <w:rPr>
          <w:rFonts w:cs="Times New Roman"/>
          <w:iCs/>
          <w:szCs w:val="24"/>
        </w:rPr>
        <w:t xml:space="preserve">, fasse l’objet d’une alliance communautaire de circonstance, la plus étendue possible, avec la participation de l’ensemble des autorités locales, des communes regroupées au sein de Colmar Agglomération, des collectivités territoriales départementales, alsaciennes et régionales qu’il conviendra de solliciter et de mobiliser. </w:t>
      </w:r>
      <w:r w:rsidR="00217624">
        <w:rPr>
          <w:rFonts w:cs="Times New Roman"/>
          <w:iCs/>
          <w:szCs w:val="24"/>
        </w:rPr>
        <w:t>Voire</w:t>
      </w:r>
      <w:r w:rsidR="00612693">
        <w:rPr>
          <w:rFonts w:cs="Times New Roman"/>
          <w:iCs/>
          <w:szCs w:val="24"/>
        </w:rPr>
        <w:t xml:space="preserve"> avec l’Etat</w:t>
      </w:r>
      <w:r w:rsidRPr="00FE5993">
        <w:rPr>
          <w:rFonts w:cs="Times New Roman"/>
          <w:iCs/>
          <w:szCs w:val="24"/>
        </w:rPr>
        <w:t xml:space="preserve">, et l’Europe qui a déjà financé la dépollution de nombreux sites de Lindane au Pays Basque Espagnol. </w:t>
      </w:r>
    </w:p>
    <w:p w14:paraId="2B8F7A5A" w14:textId="2370E111" w:rsidR="004C5572" w:rsidRPr="00A87A99" w:rsidRDefault="00AE2A31" w:rsidP="00A87A99">
      <w:pPr>
        <w:spacing w:before="100" w:beforeAutospacing="1" w:after="100" w:afterAutospacing="1"/>
        <w:ind w:firstLine="708"/>
        <w:rPr>
          <w:rFonts w:cs="Times New Roman"/>
          <w:szCs w:val="24"/>
        </w:rPr>
      </w:pPr>
      <w:r>
        <w:rPr>
          <w:rFonts w:cs="Times New Roman"/>
          <w:iCs/>
          <w:szCs w:val="24"/>
        </w:rPr>
        <w:t xml:space="preserve">Nous ne manquerons pas de rappeler au besoin, à titre de comparaison, et pour </w:t>
      </w:r>
      <w:r w:rsidR="00217624">
        <w:rPr>
          <w:rFonts w:cs="Times New Roman"/>
          <w:iCs/>
          <w:szCs w:val="24"/>
        </w:rPr>
        <w:t>relativiser</w:t>
      </w:r>
      <w:r>
        <w:rPr>
          <w:rFonts w:cs="Times New Roman"/>
          <w:iCs/>
          <w:szCs w:val="24"/>
        </w:rPr>
        <w:t xml:space="preserve"> </w:t>
      </w:r>
      <w:r w:rsidR="00217624">
        <w:rPr>
          <w:rFonts w:cs="Times New Roman"/>
          <w:iCs/>
          <w:szCs w:val="24"/>
        </w:rPr>
        <w:t>le</w:t>
      </w:r>
      <w:r>
        <w:rPr>
          <w:rFonts w:cs="Times New Roman"/>
          <w:iCs/>
          <w:szCs w:val="24"/>
        </w:rPr>
        <w:t xml:space="preserve"> coût de la dépollution, que la ville de Colmar vient d’inaugurer le parking de la Montagne Verte pou</w:t>
      </w:r>
      <w:r w:rsidR="005D27E5">
        <w:rPr>
          <w:rFonts w:cs="Times New Roman"/>
          <w:iCs/>
          <w:szCs w:val="24"/>
        </w:rPr>
        <w:t>r un montant de 25 millions d’€.</w:t>
      </w:r>
    </w:p>
    <w:p w14:paraId="3E39C77F" w14:textId="6BE57404" w:rsidR="004C5572" w:rsidRPr="00D563D8" w:rsidRDefault="00D563D8" w:rsidP="00D563D8">
      <w:pPr>
        <w:pStyle w:val="Paragraphedeliste"/>
        <w:rPr>
          <w:rFonts w:cs="Arial"/>
          <w:i/>
        </w:rPr>
      </w:pPr>
      <w:r>
        <w:rPr>
          <w:rFonts w:cs="Arial"/>
        </w:rPr>
        <w:lastRenderedPageBreak/>
        <w:t xml:space="preserve">* </w:t>
      </w:r>
      <w:r w:rsidR="00AE2A31" w:rsidRPr="00D563D8">
        <w:rPr>
          <w:rFonts w:cs="Arial"/>
        </w:rPr>
        <w:t>L</w:t>
      </w:r>
      <w:r w:rsidR="004C5572" w:rsidRPr="00D563D8">
        <w:rPr>
          <w:rFonts w:cs="Arial"/>
        </w:rPr>
        <w:t xml:space="preserve">’arrêté préfectoral du 04 juin 2015 prescrit que </w:t>
      </w:r>
      <w:r w:rsidR="004C5572" w:rsidRPr="00D563D8">
        <w:rPr>
          <w:rFonts w:cs="Arial"/>
          <w:i/>
        </w:rPr>
        <w:t>« la population concernée sera informée régulièrement par tous les moyens adéquats, sur la pollution des eaux souterraines et sur les recommandations des usages sanitaires de l’eau. Le présent arrêté sera affiché en mairie et annexé aux documents d’urbanisme… ».</w:t>
      </w:r>
    </w:p>
    <w:p w14:paraId="75F6EDD1" w14:textId="1FF1BBFD" w:rsidR="009C5DEE" w:rsidRDefault="00D563D8" w:rsidP="00D563D8">
      <w:pPr>
        <w:ind w:left="708"/>
        <w:rPr>
          <w:rFonts w:ascii="Colibri" w:hAnsi="Colibri"/>
          <w:sz w:val="22"/>
        </w:rPr>
      </w:pPr>
      <w:r w:rsidRPr="00D563D8">
        <w:rPr>
          <w:rFonts w:ascii="Colibri" w:hAnsi="Colibri"/>
          <w:sz w:val="22"/>
        </w:rPr>
        <w:t xml:space="preserve">** </w:t>
      </w:r>
      <w:r>
        <w:rPr>
          <w:rFonts w:ascii="Colibri" w:hAnsi="Colibri"/>
          <w:sz w:val="22"/>
        </w:rPr>
        <w:t>H</w:t>
      </w:r>
      <w:r w:rsidRPr="00D563D8">
        <w:rPr>
          <w:rFonts w:ascii="Colibri" w:hAnsi="Colibri"/>
          <w:sz w:val="22"/>
        </w:rPr>
        <w:t xml:space="preserve">ormis une </w:t>
      </w:r>
      <w:r w:rsidR="00817997" w:rsidRPr="00D563D8">
        <w:rPr>
          <w:rFonts w:ascii="Colibri" w:hAnsi="Colibri"/>
          <w:sz w:val="22"/>
        </w:rPr>
        <w:t>copie de l’arrêté préfectoral</w:t>
      </w:r>
      <w:r w:rsidRPr="00D563D8">
        <w:rPr>
          <w:rFonts w:ascii="Colibri" w:hAnsi="Colibri"/>
          <w:sz w:val="22"/>
        </w:rPr>
        <w:t xml:space="preserve"> défraichie au format A5 à l’entrée administrative de la mairie de Colmar</w:t>
      </w:r>
      <w:r w:rsidR="005D27E5">
        <w:rPr>
          <w:rFonts w:ascii="Colibri" w:hAnsi="Colibri"/>
          <w:sz w:val="22"/>
        </w:rPr>
        <w:t>.</w:t>
      </w:r>
      <w:r>
        <w:rPr>
          <w:rFonts w:ascii="Colibri" w:hAnsi="Colibri"/>
          <w:sz w:val="22"/>
        </w:rPr>
        <w:t xml:space="preserve"> </w:t>
      </w:r>
    </w:p>
    <w:p w14:paraId="17C59FA5" w14:textId="77777777" w:rsidR="005D27E5" w:rsidRDefault="005D27E5" w:rsidP="00D563D8">
      <w:pPr>
        <w:ind w:left="708"/>
        <w:rPr>
          <w:rFonts w:ascii="Colibri" w:hAnsi="Colibri"/>
          <w:sz w:val="22"/>
        </w:rPr>
      </w:pPr>
    </w:p>
    <w:p w14:paraId="4EE20CC5" w14:textId="3C48BE85" w:rsidR="00D563D8" w:rsidRPr="00D563D8" w:rsidRDefault="009C5DEE" w:rsidP="00D563D8">
      <w:pPr>
        <w:ind w:left="708"/>
        <w:rPr>
          <w:rFonts w:ascii="Colibri" w:hAnsi="Colibri" w:cs="Arial"/>
          <w:i/>
          <w:sz w:val="22"/>
        </w:rPr>
      </w:pPr>
      <w:r>
        <w:rPr>
          <w:rFonts w:ascii="Colibri" w:hAnsi="Colibri"/>
          <w:sz w:val="22"/>
        </w:rPr>
        <w:t>**</w:t>
      </w:r>
      <w:r w:rsidR="00D563D8">
        <w:rPr>
          <w:rFonts w:ascii="Colibri" w:hAnsi="Colibri"/>
          <w:sz w:val="22"/>
        </w:rPr>
        <w:t>hormis la présence de l</w:t>
      </w:r>
      <w:r w:rsidR="00D563D8">
        <w:rPr>
          <w:rFonts w:ascii="Colibri" w:hAnsi="Colibri" w:hint="eastAsia"/>
          <w:sz w:val="22"/>
        </w:rPr>
        <w:t>’</w:t>
      </w:r>
      <w:r w:rsidR="00D563D8">
        <w:rPr>
          <w:rFonts w:ascii="Colibri" w:hAnsi="Colibri"/>
          <w:sz w:val="22"/>
        </w:rPr>
        <w:t>arrêté en annexe du PLU validé par la commune de Wintzenheim</w:t>
      </w:r>
      <w:r w:rsidR="00D563D8" w:rsidRPr="00D563D8">
        <w:rPr>
          <w:rFonts w:ascii="Colibri" w:hAnsi="Colibri"/>
          <w:sz w:val="22"/>
        </w:rPr>
        <w:t>.</w:t>
      </w:r>
      <w:r w:rsidR="00D563D8">
        <w:rPr>
          <w:rFonts w:ascii="Colibri" w:hAnsi="Colibri"/>
          <w:sz w:val="22"/>
        </w:rPr>
        <w:t xml:space="preserve"> PLU </w:t>
      </w:r>
      <w:r w:rsidRPr="005D27E5">
        <w:rPr>
          <w:rFonts w:ascii="Colibri" w:hAnsi="Colibri"/>
          <w:sz w:val="22"/>
        </w:rPr>
        <w:t>théoriquement consultable</w:t>
      </w:r>
      <w:r w:rsidRPr="009C5DEE">
        <w:rPr>
          <w:rFonts w:ascii="Colibri" w:hAnsi="Colibri"/>
          <w:color w:val="FF0000"/>
          <w:sz w:val="22"/>
        </w:rPr>
        <w:t xml:space="preserve"> </w:t>
      </w:r>
      <w:r w:rsidR="00D563D8">
        <w:rPr>
          <w:rFonts w:ascii="Colibri" w:hAnsi="Colibri"/>
          <w:sz w:val="22"/>
        </w:rPr>
        <w:t>su</w:t>
      </w:r>
      <w:r w:rsidR="00817997">
        <w:rPr>
          <w:rFonts w:ascii="Colibri" w:hAnsi="Colibri"/>
          <w:sz w:val="22"/>
        </w:rPr>
        <w:t>r</w:t>
      </w:r>
      <w:r w:rsidR="00D563D8">
        <w:rPr>
          <w:rFonts w:ascii="Colibri" w:hAnsi="Colibri"/>
          <w:sz w:val="22"/>
        </w:rPr>
        <w:t xml:space="preserve"> le site internet de la mairie de Wintzenheim mais à </w:t>
      </w:r>
      <w:r w:rsidR="00D563D8" w:rsidRPr="005D27E5">
        <w:rPr>
          <w:rFonts w:ascii="Colibri" w:hAnsi="Colibri"/>
          <w:sz w:val="22"/>
        </w:rPr>
        <w:t>l</w:t>
      </w:r>
      <w:r w:rsidRPr="005D27E5">
        <w:rPr>
          <w:rFonts w:ascii="Colibri" w:hAnsi="Colibri"/>
          <w:sz w:val="22"/>
        </w:rPr>
        <w:t>’</w:t>
      </w:r>
      <w:r w:rsidR="00D563D8" w:rsidRPr="005D27E5">
        <w:rPr>
          <w:rFonts w:ascii="Colibri" w:hAnsi="Colibri"/>
          <w:sz w:val="22"/>
        </w:rPr>
        <w:t xml:space="preserve">accessibilité </w:t>
      </w:r>
      <w:r w:rsidRPr="005D27E5">
        <w:rPr>
          <w:rFonts w:ascii="Colibri" w:hAnsi="Colibri"/>
          <w:sz w:val="22"/>
        </w:rPr>
        <w:t>extrêmement aléatoire</w:t>
      </w:r>
      <w:r w:rsidR="005D27E5">
        <w:rPr>
          <w:rFonts w:ascii="Colibri" w:hAnsi="Colibri" w:cs="Arial"/>
          <w:i/>
          <w:sz w:val="22"/>
        </w:rPr>
        <w:t>.</w:t>
      </w:r>
      <w:r w:rsidRPr="005D27E5">
        <w:rPr>
          <w:rFonts w:ascii="Colibri" w:hAnsi="Colibri" w:cs="Arial"/>
          <w:i/>
          <w:sz w:val="22"/>
        </w:rPr>
        <w:t xml:space="preserve"> </w:t>
      </w:r>
    </w:p>
    <w:p w14:paraId="0111A8D3" w14:textId="0DFD01C6" w:rsidR="0071122D" w:rsidRDefault="0071122D"/>
    <w:p w14:paraId="3DBCD3EF" w14:textId="04628009" w:rsidR="00DE5056" w:rsidRDefault="00DE5056"/>
    <w:p w14:paraId="04212C89" w14:textId="1BF6F0C3" w:rsidR="00DE5056" w:rsidRDefault="009C5DEE" w:rsidP="00A87A99">
      <w:pPr>
        <w:ind w:left="2124" w:firstLine="708"/>
      </w:pPr>
      <w:r>
        <w:t xml:space="preserve"> </w:t>
      </w:r>
      <w:r w:rsidR="00DE5056">
        <w:t>Pour le collectif</w:t>
      </w:r>
    </w:p>
    <w:p w14:paraId="750D7692" w14:textId="06EB72DC" w:rsidR="00DE5056" w:rsidRDefault="00DE5056" w:rsidP="00A87A99">
      <w:pPr>
        <w:spacing w:line="240" w:lineRule="auto"/>
        <w:ind w:left="2124" w:firstLine="708"/>
      </w:pPr>
      <w:r>
        <w:t>Jean Paul Roth</w:t>
      </w:r>
    </w:p>
    <w:p w14:paraId="208AC670" w14:textId="04AA7FD6" w:rsidR="00DE5056" w:rsidRPr="009C5DEE" w:rsidRDefault="009C5DEE" w:rsidP="00A87A99">
      <w:pPr>
        <w:spacing w:line="240" w:lineRule="auto"/>
        <w:ind w:left="2124" w:firstLine="708"/>
        <w:rPr>
          <w:sz w:val="16"/>
          <w:szCs w:val="16"/>
        </w:rPr>
      </w:pPr>
      <w:r>
        <w:rPr>
          <w:sz w:val="16"/>
          <w:szCs w:val="16"/>
        </w:rPr>
        <w:t xml:space="preserve">       </w:t>
      </w:r>
      <w:r w:rsidR="00DE5056" w:rsidRPr="009C5DEE">
        <w:rPr>
          <w:sz w:val="16"/>
          <w:szCs w:val="16"/>
        </w:rPr>
        <w:t>Président d’ATE</w:t>
      </w:r>
    </w:p>
    <w:sectPr w:rsidR="00DE5056" w:rsidRPr="009C5DEE" w:rsidSect="00A84ECC">
      <w:pgSz w:w="11906" w:h="16838"/>
      <w:pgMar w:top="1134"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libri">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51F31"/>
    <w:multiLevelType w:val="hybridMultilevel"/>
    <w:tmpl w:val="A26C9AF6"/>
    <w:lvl w:ilvl="0" w:tplc="891ECDAA">
      <w:start w:val="3"/>
      <w:numFmt w:val="bullet"/>
      <w:lvlText w:val=""/>
      <w:lvlJc w:val="left"/>
      <w:pPr>
        <w:ind w:left="720" w:hanging="360"/>
      </w:pPr>
      <w:rPr>
        <w:rFonts w:ascii="Symbol" w:eastAsiaTheme="minorHAnsi" w:hAnsi="Symbol" w:cstheme="minorBidi" w:hint="default"/>
        <w:i w:val="0"/>
        <w:sz w:val="24"/>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9F318A3"/>
    <w:multiLevelType w:val="hybridMultilevel"/>
    <w:tmpl w:val="96C0C310"/>
    <w:lvl w:ilvl="0" w:tplc="3B464E4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3107A79"/>
    <w:multiLevelType w:val="hybridMultilevel"/>
    <w:tmpl w:val="623C003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39C"/>
    <w:rsid w:val="0000267B"/>
    <w:rsid w:val="00003681"/>
    <w:rsid w:val="00007129"/>
    <w:rsid w:val="00010F47"/>
    <w:rsid w:val="00015A6B"/>
    <w:rsid w:val="000331DD"/>
    <w:rsid w:val="000368F6"/>
    <w:rsid w:val="00044268"/>
    <w:rsid w:val="000500D4"/>
    <w:rsid w:val="00050716"/>
    <w:rsid w:val="00064710"/>
    <w:rsid w:val="000824FA"/>
    <w:rsid w:val="00087573"/>
    <w:rsid w:val="00090A9C"/>
    <w:rsid w:val="000A6E4A"/>
    <w:rsid w:val="000C7010"/>
    <w:rsid w:val="000E2297"/>
    <w:rsid w:val="000F508E"/>
    <w:rsid w:val="00195D12"/>
    <w:rsid w:val="001B1F09"/>
    <w:rsid w:val="001B4DCC"/>
    <w:rsid w:val="001C3482"/>
    <w:rsid w:val="001C725D"/>
    <w:rsid w:val="001D63B7"/>
    <w:rsid w:val="001E0E41"/>
    <w:rsid w:val="001E667F"/>
    <w:rsid w:val="001E7D55"/>
    <w:rsid w:val="001F0662"/>
    <w:rsid w:val="00203260"/>
    <w:rsid w:val="00217624"/>
    <w:rsid w:val="00242795"/>
    <w:rsid w:val="00246B02"/>
    <w:rsid w:val="00247F8B"/>
    <w:rsid w:val="00251216"/>
    <w:rsid w:val="002D6BC3"/>
    <w:rsid w:val="002F293E"/>
    <w:rsid w:val="00311048"/>
    <w:rsid w:val="00325D76"/>
    <w:rsid w:val="00334123"/>
    <w:rsid w:val="0034162E"/>
    <w:rsid w:val="003705D9"/>
    <w:rsid w:val="003B5629"/>
    <w:rsid w:val="003C2B6B"/>
    <w:rsid w:val="003E0769"/>
    <w:rsid w:val="003F1934"/>
    <w:rsid w:val="00404F84"/>
    <w:rsid w:val="00411073"/>
    <w:rsid w:val="004163EF"/>
    <w:rsid w:val="004372A0"/>
    <w:rsid w:val="0044039C"/>
    <w:rsid w:val="004540AC"/>
    <w:rsid w:val="00462D7C"/>
    <w:rsid w:val="004741FD"/>
    <w:rsid w:val="00493DAA"/>
    <w:rsid w:val="004A2229"/>
    <w:rsid w:val="004B1FBF"/>
    <w:rsid w:val="004B59F5"/>
    <w:rsid w:val="004B7DBC"/>
    <w:rsid w:val="004C2BA2"/>
    <w:rsid w:val="004C5572"/>
    <w:rsid w:val="004D4575"/>
    <w:rsid w:val="005043C5"/>
    <w:rsid w:val="005053D5"/>
    <w:rsid w:val="00507DE0"/>
    <w:rsid w:val="00515F69"/>
    <w:rsid w:val="00557F7D"/>
    <w:rsid w:val="00563CF3"/>
    <w:rsid w:val="0057129F"/>
    <w:rsid w:val="00573036"/>
    <w:rsid w:val="005746C6"/>
    <w:rsid w:val="005760CA"/>
    <w:rsid w:val="00597167"/>
    <w:rsid w:val="005D1D46"/>
    <w:rsid w:val="005D2418"/>
    <w:rsid w:val="005D27E5"/>
    <w:rsid w:val="005E09E2"/>
    <w:rsid w:val="006014EF"/>
    <w:rsid w:val="00612693"/>
    <w:rsid w:val="00613108"/>
    <w:rsid w:val="006274C8"/>
    <w:rsid w:val="00630FDD"/>
    <w:rsid w:val="00640AB1"/>
    <w:rsid w:val="00662E4B"/>
    <w:rsid w:val="00665515"/>
    <w:rsid w:val="006A4715"/>
    <w:rsid w:val="006D5338"/>
    <w:rsid w:val="006E6DF7"/>
    <w:rsid w:val="0071122D"/>
    <w:rsid w:val="007115A0"/>
    <w:rsid w:val="00736677"/>
    <w:rsid w:val="00744C52"/>
    <w:rsid w:val="00752C47"/>
    <w:rsid w:val="007632B3"/>
    <w:rsid w:val="007809F8"/>
    <w:rsid w:val="00783F6D"/>
    <w:rsid w:val="007C783E"/>
    <w:rsid w:val="007D53AF"/>
    <w:rsid w:val="007E5B80"/>
    <w:rsid w:val="007E64A6"/>
    <w:rsid w:val="008029FB"/>
    <w:rsid w:val="0081617B"/>
    <w:rsid w:val="00817997"/>
    <w:rsid w:val="00821BEE"/>
    <w:rsid w:val="00837CFB"/>
    <w:rsid w:val="00856AD0"/>
    <w:rsid w:val="008570F9"/>
    <w:rsid w:val="00864A05"/>
    <w:rsid w:val="008A1E86"/>
    <w:rsid w:val="008A605F"/>
    <w:rsid w:val="008B5D21"/>
    <w:rsid w:val="008E490D"/>
    <w:rsid w:val="008F7711"/>
    <w:rsid w:val="00916A91"/>
    <w:rsid w:val="00933EA0"/>
    <w:rsid w:val="00946F9F"/>
    <w:rsid w:val="00972E6C"/>
    <w:rsid w:val="0097584C"/>
    <w:rsid w:val="009C5DEE"/>
    <w:rsid w:val="00A233CA"/>
    <w:rsid w:val="00A608F5"/>
    <w:rsid w:val="00A84ECC"/>
    <w:rsid w:val="00A87A99"/>
    <w:rsid w:val="00A94DE1"/>
    <w:rsid w:val="00A96DC6"/>
    <w:rsid w:val="00AA03D0"/>
    <w:rsid w:val="00AE2A31"/>
    <w:rsid w:val="00B013BE"/>
    <w:rsid w:val="00B6677E"/>
    <w:rsid w:val="00B73BA6"/>
    <w:rsid w:val="00B80ED1"/>
    <w:rsid w:val="00B87C36"/>
    <w:rsid w:val="00B91619"/>
    <w:rsid w:val="00BC6998"/>
    <w:rsid w:val="00C02C3A"/>
    <w:rsid w:val="00C3072E"/>
    <w:rsid w:val="00C324AC"/>
    <w:rsid w:val="00CA7F0C"/>
    <w:rsid w:val="00CC0097"/>
    <w:rsid w:val="00CC3670"/>
    <w:rsid w:val="00CD219B"/>
    <w:rsid w:val="00CD71C4"/>
    <w:rsid w:val="00D23F0F"/>
    <w:rsid w:val="00D24093"/>
    <w:rsid w:val="00D434D6"/>
    <w:rsid w:val="00D563D8"/>
    <w:rsid w:val="00D57136"/>
    <w:rsid w:val="00D80B70"/>
    <w:rsid w:val="00DB16CC"/>
    <w:rsid w:val="00DB71C7"/>
    <w:rsid w:val="00DC5C08"/>
    <w:rsid w:val="00DE5056"/>
    <w:rsid w:val="00DE673D"/>
    <w:rsid w:val="00E27AE5"/>
    <w:rsid w:val="00E37CB9"/>
    <w:rsid w:val="00E61F2F"/>
    <w:rsid w:val="00E70A42"/>
    <w:rsid w:val="00E84CFE"/>
    <w:rsid w:val="00E867A9"/>
    <w:rsid w:val="00E96D0C"/>
    <w:rsid w:val="00EB43E1"/>
    <w:rsid w:val="00EC112E"/>
    <w:rsid w:val="00EE2258"/>
    <w:rsid w:val="00EF605A"/>
    <w:rsid w:val="00F035BB"/>
    <w:rsid w:val="00F066C9"/>
    <w:rsid w:val="00F13288"/>
    <w:rsid w:val="00F235AE"/>
    <w:rsid w:val="00F54038"/>
    <w:rsid w:val="00F70CB2"/>
    <w:rsid w:val="00FA1291"/>
    <w:rsid w:val="00FE599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1708EB"/>
  <w15:docId w15:val="{F8367E9D-83AE-466E-886A-8708E22A2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fr-FR" w:eastAsia="en-US" w:bidi="ar-SA"/>
      </w:rPr>
    </w:rPrDefault>
    <w:pPrDefault>
      <w:pPr>
        <w:spacing w:line="200" w:lineRule="atLeast"/>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0E4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A84ECC"/>
    <w:rPr>
      <w:color w:val="0000FF" w:themeColor="hyperlink"/>
      <w:u w:val="single"/>
    </w:rPr>
  </w:style>
  <w:style w:type="paragraph" w:styleId="Paragraphedeliste">
    <w:name w:val="List Paragraph"/>
    <w:basedOn w:val="Normal"/>
    <w:uiPriority w:val="34"/>
    <w:qFormat/>
    <w:rsid w:val="00DC5C08"/>
    <w:pPr>
      <w:spacing w:after="160" w:line="240" w:lineRule="auto"/>
      <w:ind w:left="720"/>
      <w:contextualSpacing/>
      <w:jc w:val="left"/>
    </w:pPr>
    <w:rPr>
      <w:rFonts w:asciiTheme="minorHAnsi" w:hAnsiTheme="minorHAnsi"/>
      <w:sz w:val="22"/>
    </w:rPr>
  </w:style>
  <w:style w:type="character" w:styleId="Lienhypertextesuivivisit">
    <w:name w:val="FollowedHyperlink"/>
    <w:basedOn w:val="Policepardfaut"/>
    <w:uiPriority w:val="99"/>
    <w:semiHidden/>
    <w:unhideWhenUsed/>
    <w:rsid w:val="00DC5C08"/>
    <w:rPr>
      <w:color w:val="800080" w:themeColor="followedHyperlink"/>
      <w:u w:val="single"/>
    </w:rPr>
  </w:style>
  <w:style w:type="paragraph" w:customStyle="1" w:styleId="ydp61a15ce8yiv1251275622ydp6599032cyiv6714108711ydpb9707997yiv7471138150ydp641d3e63msonormal">
    <w:name w:val="ydp61a15ce8yiv1251275622ydp6599032cyiv6714108711ydpb9707997yiv7471138150ydp641d3e63msonormal"/>
    <w:basedOn w:val="Normal"/>
    <w:rsid w:val="00E70A42"/>
    <w:pPr>
      <w:spacing w:before="100" w:beforeAutospacing="1" w:after="100" w:afterAutospacing="1" w:line="240" w:lineRule="auto"/>
      <w:jc w:val="left"/>
    </w:pPr>
    <w:rPr>
      <w:rFonts w:ascii="Times New Roman" w:hAnsi="Times New Roman" w:cs="Times New Roman"/>
      <w:sz w:val="20"/>
      <w:szCs w:val="20"/>
      <w:lang w:eastAsia="fr-FR"/>
    </w:rPr>
  </w:style>
  <w:style w:type="character" w:styleId="Accentuation">
    <w:name w:val="Emphasis"/>
    <w:basedOn w:val="Policepardfaut"/>
    <w:uiPriority w:val="20"/>
    <w:qFormat/>
    <w:rsid w:val="00E37CB9"/>
    <w:rPr>
      <w:i/>
      <w:iCs/>
    </w:rPr>
  </w:style>
  <w:style w:type="character" w:styleId="lev">
    <w:name w:val="Strong"/>
    <w:basedOn w:val="Policepardfaut"/>
    <w:uiPriority w:val="22"/>
    <w:qFormat/>
    <w:rsid w:val="00E37CB9"/>
    <w:rPr>
      <w:b/>
      <w:bCs/>
    </w:rPr>
  </w:style>
  <w:style w:type="paragraph" w:customStyle="1" w:styleId="Default">
    <w:name w:val="Default"/>
    <w:rsid w:val="001D63B7"/>
    <w:pPr>
      <w:widowControl w:val="0"/>
      <w:autoSpaceDE w:val="0"/>
      <w:autoSpaceDN w:val="0"/>
      <w:adjustRightInd w:val="0"/>
      <w:spacing w:line="240" w:lineRule="auto"/>
      <w:jc w:val="left"/>
    </w:pPr>
    <w:rPr>
      <w:rFonts w:ascii="Times New Roman" w:hAnsi="Times New Roman"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476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898</Words>
  <Characters>4943</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fabula@free.fr</cp:lastModifiedBy>
  <cp:revision>5</cp:revision>
  <dcterms:created xsi:type="dcterms:W3CDTF">2019-12-23T07:19:00Z</dcterms:created>
  <dcterms:modified xsi:type="dcterms:W3CDTF">2020-01-03T11:21:00Z</dcterms:modified>
</cp:coreProperties>
</file>